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AF09" w14:textId="77777777" w:rsidR="00097A52" w:rsidRPr="00097A52" w:rsidRDefault="00097A52" w:rsidP="00097A52">
      <w:pPr>
        <w:ind w:left="720"/>
        <w:rPr>
          <w:rFonts w:ascii="Lintel" w:hAnsi="Lintel" w:cs="Arial Unicode MS"/>
          <w:spacing w:val="-2"/>
          <w:sz w:val="20"/>
          <w:szCs w:val="20"/>
        </w:rPr>
      </w:pPr>
    </w:p>
    <w:p w14:paraId="01A47CD9" w14:textId="128BD9EF" w:rsidR="009A50A4" w:rsidRPr="009A50A4" w:rsidRDefault="009A50A4" w:rsidP="009A50A4">
      <w:pPr>
        <w:pStyle w:val="Kop2"/>
        <w:rPr>
          <w:color w:val="9BBB59" w:themeColor="accent3"/>
          <w:sz w:val="30"/>
          <w:szCs w:val="30"/>
        </w:rPr>
      </w:pPr>
      <w:r w:rsidRPr="009A50A4">
        <w:rPr>
          <w:color w:val="9BBB59" w:themeColor="accent3"/>
          <w:sz w:val="30"/>
          <w:szCs w:val="30"/>
        </w:rPr>
        <w:t>Inzet van Kunstmatige Intelligentie (AI)</w:t>
      </w:r>
      <w:r w:rsidRPr="009A50A4">
        <w:rPr>
          <w:color w:val="9BBB59" w:themeColor="accent3"/>
          <w:sz w:val="30"/>
          <w:szCs w:val="30"/>
        </w:rPr>
        <w:br/>
      </w:r>
    </w:p>
    <w:p w14:paraId="1E563014" w14:textId="77777777" w:rsidR="009A50A4" w:rsidRPr="009A50A4" w:rsidRDefault="009A50A4" w:rsidP="009A50A4">
      <w:pPr>
        <w:pStyle w:val="Kop3"/>
        <w:rPr>
          <w:b/>
          <w:bCs/>
          <w:color w:val="000000" w:themeColor="text1"/>
        </w:rPr>
      </w:pPr>
      <w:r w:rsidRPr="009A50A4">
        <w:rPr>
          <w:b/>
          <w:bCs/>
          <w:color w:val="000000" w:themeColor="text1"/>
        </w:rPr>
        <w:t>Ons gebruik van slimme technologie (AI)</w:t>
      </w:r>
    </w:p>
    <w:p w14:paraId="6B7F3F4A" w14:textId="5EE4D83D" w:rsidR="009A50A4" w:rsidRDefault="009A50A4" w:rsidP="009A50A4">
      <w:r>
        <w:t>Binnen ons kantoor maken wij gebruik van innovatieve technologieën, waaronder kunstmatige intelligentie (AI). Dit helpt ons om administratieve processen te versnellen en gegevens efficiënter te analyseren. Belangrijk om te weten: onze dienstverlening blijft mensenwerk. Elk advies en elke definitieve beoordeling wordt altijd gecontroleerd door een van onze gecertificeerde adviseurs.</w:t>
      </w:r>
      <w:r w:rsidR="000F1F07">
        <w:br/>
      </w:r>
    </w:p>
    <w:p w14:paraId="0BABDEED" w14:textId="77777777" w:rsidR="009A50A4" w:rsidRPr="000F1F07" w:rsidRDefault="009A50A4" w:rsidP="009A50A4">
      <w:pPr>
        <w:pStyle w:val="Kop3"/>
        <w:rPr>
          <w:b/>
          <w:bCs/>
          <w:color w:val="000000" w:themeColor="text1"/>
        </w:rPr>
      </w:pPr>
      <w:r w:rsidRPr="000F1F07">
        <w:rPr>
          <w:b/>
          <w:bCs/>
          <w:color w:val="000000" w:themeColor="text1"/>
        </w:rPr>
        <w:t>Inzet van Kunstmatige Intelligentie (AI)</w:t>
      </w:r>
    </w:p>
    <w:p w14:paraId="5B93EEA8" w14:textId="3DFC4911" w:rsidR="009A50A4" w:rsidRDefault="009A50A4" w:rsidP="009A50A4">
      <w:r>
        <w:t>Om onze dienstverlening te optimaliseren en u sneller van dienst te kunnen zijn, maken wij gebruik van AI-ondersteunende systemen.</w:t>
      </w:r>
      <w:r>
        <w:br/>
      </w:r>
    </w:p>
    <w:p w14:paraId="55378496" w14:textId="77777777" w:rsidR="009A50A4" w:rsidRPr="009A50A4" w:rsidRDefault="009A50A4" w:rsidP="009A50A4">
      <w:pPr>
        <w:pStyle w:val="Lijstopsomteken"/>
        <w:tabs>
          <w:tab w:val="num" w:pos="360"/>
        </w:tabs>
        <w:ind w:left="360" w:hanging="360"/>
        <w:rPr>
          <w:lang w:val="nl-NL"/>
        </w:rPr>
      </w:pPr>
      <w:r w:rsidRPr="009A50A4">
        <w:rPr>
          <w:b/>
          <w:lang w:val="nl-NL"/>
        </w:rPr>
        <w:t xml:space="preserve">Administratieve ondersteuning: </w:t>
      </w:r>
      <w:r w:rsidRPr="009A50A4">
        <w:rPr>
          <w:lang w:val="nl-NL"/>
        </w:rPr>
        <w:t>Het structureren, samenvatten en opstellen van correspondentie en klantdossiers.</w:t>
      </w:r>
    </w:p>
    <w:p w14:paraId="4DE65B5D" w14:textId="77777777" w:rsidR="009A50A4" w:rsidRPr="009A50A4" w:rsidRDefault="009A50A4" w:rsidP="009A50A4">
      <w:pPr>
        <w:pStyle w:val="Lijstopsomteken"/>
        <w:tabs>
          <w:tab w:val="num" w:pos="360"/>
        </w:tabs>
        <w:ind w:left="360" w:hanging="360"/>
        <w:rPr>
          <w:lang w:val="nl-NL"/>
        </w:rPr>
      </w:pPr>
      <w:r w:rsidRPr="009A50A4">
        <w:rPr>
          <w:b/>
          <w:lang w:val="nl-NL"/>
        </w:rPr>
        <w:t xml:space="preserve">Marktanalyse: </w:t>
      </w:r>
      <w:r w:rsidRPr="009A50A4">
        <w:rPr>
          <w:lang w:val="nl-NL"/>
        </w:rPr>
        <w:t>Het sneller vergelijken van complexe productvoorwaarden en tarieven van verschillende aanbieders.</w:t>
      </w:r>
    </w:p>
    <w:p w14:paraId="194BD5B4" w14:textId="77777777" w:rsidR="009A50A4" w:rsidRPr="009A50A4" w:rsidRDefault="009A50A4" w:rsidP="009A50A4">
      <w:pPr>
        <w:pStyle w:val="Kop3"/>
        <w:rPr>
          <w:b/>
          <w:bCs/>
          <w:color w:val="000000" w:themeColor="text1"/>
        </w:rPr>
      </w:pPr>
      <w:r w:rsidRPr="009A50A4">
        <w:rPr>
          <w:b/>
          <w:bCs/>
          <w:color w:val="000000" w:themeColor="text1"/>
        </w:rPr>
        <w:t>Uw privacy en de menselijke maat</w:t>
      </w:r>
    </w:p>
    <w:p w14:paraId="0D5228D8" w14:textId="7BF3C8A6" w:rsidR="009A50A4" w:rsidRDefault="009A50A4" w:rsidP="009A50A4">
      <w:r>
        <w:t>Uw gegevens worden hierbij altijd strikt vertrouwelijk en conform de AVG behandeld. Wij gebruiken uitsluitend beveiligde systemen waarbij uw data niet wordt gedeeld met openbare AI-modellen. Daarnaast is er bij elk advies of besluit sprake van een menselijke toets (human-in-</w:t>
      </w:r>
      <w:proofErr w:type="spellStart"/>
      <w:r>
        <w:t>the</w:t>
      </w:r>
      <w:proofErr w:type="spellEnd"/>
      <w:r>
        <w:t>-loop). Een AI-systeem neemt bij ons nooit zelfstandig beslissingen over uw verzekeringen of financiële situatie; dat blijft de verantwoordelijkheid van uw vaste adviseur.</w:t>
      </w:r>
      <w:r>
        <w:br/>
      </w:r>
    </w:p>
    <w:p w14:paraId="23F5A0C4" w14:textId="77777777" w:rsidR="009A50A4" w:rsidRPr="009A50A4" w:rsidRDefault="009A50A4" w:rsidP="009A50A4">
      <w:pPr>
        <w:pStyle w:val="Kop3"/>
        <w:rPr>
          <w:b/>
          <w:bCs/>
          <w:color w:val="000000" w:themeColor="text1"/>
        </w:rPr>
      </w:pPr>
      <w:r w:rsidRPr="009A50A4">
        <w:rPr>
          <w:b/>
          <w:bCs/>
          <w:color w:val="000000" w:themeColor="text1"/>
        </w:rPr>
        <w:t>Disclaimer</w:t>
      </w:r>
    </w:p>
    <w:p w14:paraId="21253ED2" w14:textId="52659099" w:rsidR="009A50A4" w:rsidRDefault="009A50A4" w:rsidP="009A50A4">
      <w:r>
        <w:t>“Dit document is tot stand gekomen met logistieke of tekstuele ondersteuning van AI-technologie. De inhoud is volledig gecontroleerd en goedgekeurd door onze specialisten.”</w:t>
      </w:r>
      <w:r>
        <w:br/>
      </w:r>
    </w:p>
    <w:p w14:paraId="2CE7B9EF" w14:textId="77777777" w:rsidR="009A50A4" w:rsidRPr="009A50A4" w:rsidRDefault="009A50A4" w:rsidP="009A50A4">
      <w:pPr>
        <w:pStyle w:val="Kop3"/>
        <w:rPr>
          <w:rFonts w:ascii="Arial Unicode MS" w:eastAsia="Arial Unicode MS" w:hAnsi="Arial Unicode MS" w:cstheme="minorBidi"/>
          <w:b/>
          <w:bCs/>
          <w:color w:val="auto"/>
          <w:sz w:val="22"/>
          <w:szCs w:val="22"/>
        </w:rPr>
      </w:pPr>
      <w:r w:rsidRPr="009A50A4">
        <w:rPr>
          <w:rFonts w:ascii="Arial Unicode MS" w:eastAsia="Arial Unicode MS" w:hAnsi="Arial Unicode MS" w:cstheme="minorBidi"/>
          <w:b/>
          <w:bCs/>
          <w:color w:val="auto"/>
          <w:sz w:val="22"/>
          <w:szCs w:val="22"/>
        </w:rPr>
        <w:t>Belangrijke aandachtspunten</w:t>
      </w:r>
    </w:p>
    <w:p w14:paraId="50D4CFC7" w14:textId="77777777" w:rsidR="009A50A4" w:rsidRPr="009A50A4" w:rsidRDefault="009A50A4" w:rsidP="009A50A4">
      <w:pPr>
        <w:pStyle w:val="Lijstopsomteken"/>
        <w:tabs>
          <w:tab w:val="num" w:pos="360"/>
        </w:tabs>
        <w:ind w:left="360" w:hanging="360"/>
        <w:rPr>
          <w:rFonts w:ascii="Arial Unicode MS" w:eastAsia="Arial Unicode MS" w:hAnsi="Arial Unicode MS"/>
          <w:lang w:val="nl-NL"/>
        </w:rPr>
      </w:pPr>
      <w:r w:rsidRPr="009A50A4">
        <w:rPr>
          <w:rFonts w:ascii="Arial Unicode MS" w:eastAsia="Arial Unicode MS" w:hAnsi="Arial Unicode MS"/>
          <w:lang w:val="nl-NL"/>
        </w:rPr>
        <w:t>Geautomatiseerde besluitvorming (AVG artikel 22): AI wordt uitsluitend gebruikt als assistent. De uiteindelijke beslissing wordt altijd door een adviseur genomen.</w:t>
      </w:r>
    </w:p>
    <w:p w14:paraId="0F33E9DA" w14:textId="77777777" w:rsidR="009A50A4" w:rsidRPr="009A50A4" w:rsidRDefault="009A50A4" w:rsidP="009A50A4">
      <w:pPr>
        <w:pStyle w:val="Lijstopsomteken"/>
        <w:tabs>
          <w:tab w:val="num" w:pos="360"/>
        </w:tabs>
        <w:ind w:left="360" w:hanging="360"/>
        <w:rPr>
          <w:rFonts w:ascii="Arial Unicode MS" w:eastAsia="Arial Unicode MS" w:hAnsi="Arial Unicode MS"/>
          <w:lang w:val="nl-NL"/>
        </w:rPr>
      </w:pPr>
      <w:r w:rsidRPr="009A50A4">
        <w:rPr>
          <w:rFonts w:ascii="Arial Unicode MS" w:eastAsia="Arial Unicode MS" w:hAnsi="Arial Unicode MS"/>
          <w:lang w:val="nl-NL"/>
        </w:rPr>
        <w:t>Dataveiligheid: AI-tools worden gebruikt binnen een afgeschermde (commerciële) omgeving zodat klantgegevens niet in openbare trainingsdatasets terechtkomen.</w:t>
      </w:r>
    </w:p>
    <w:p w14:paraId="6C3B420D" w14:textId="77777777" w:rsidR="00674644" w:rsidRPr="007E660A" w:rsidRDefault="00674644" w:rsidP="009A50A4">
      <w:pPr>
        <w:ind w:left="720"/>
        <w:rPr>
          <w:rFonts w:ascii="Lintel" w:hAnsi="Lintel" w:cs="Arial Unicode MS"/>
          <w:spacing w:val="-2"/>
        </w:rPr>
      </w:pPr>
    </w:p>
    <w:sectPr w:rsidR="00674644" w:rsidRPr="007E660A" w:rsidSect="00D639C5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127" w:right="567" w:bottom="284" w:left="1134" w:header="425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5191" w14:textId="77777777" w:rsidR="00912845" w:rsidRDefault="00912845" w:rsidP="00FF28E1">
      <w:r>
        <w:separator/>
      </w:r>
    </w:p>
  </w:endnote>
  <w:endnote w:type="continuationSeparator" w:id="0">
    <w:p w14:paraId="4AB3C0C5" w14:textId="77777777" w:rsidR="00912845" w:rsidRDefault="00912845" w:rsidP="00FF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 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tel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EC98" w14:textId="6A2BB12A" w:rsidR="000F27F6" w:rsidRPr="005F0F90" w:rsidRDefault="00F32886" w:rsidP="005F0F90">
    <w:pPr>
      <w:pStyle w:val="Voettekst"/>
      <w:tabs>
        <w:tab w:val="clear" w:pos="4153"/>
        <w:tab w:val="clear" w:pos="8306"/>
        <w:tab w:val="right" w:pos="9356"/>
      </w:tabs>
      <w:jc w:val="both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03498D2" wp14:editId="5B50322E">
          <wp:simplePos x="0" y="0"/>
          <wp:positionH relativeFrom="margin">
            <wp:posOffset>2064267</wp:posOffset>
          </wp:positionH>
          <wp:positionV relativeFrom="paragraph">
            <wp:posOffset>12700</wp:posOffset>
          </wp:positionV>
          <wp:extent cx="1425575" cy="450850"/>
          <wp:effectExtent l="0" t="0" r="3175" b="6350"/>
          <wp:wrapNone/>
          <wp:docPr id="3" name="Afbeelding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575" cy="4508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535C5EB4" wp14:editId="47EF92A0">
          <wp:simplePos x="0" y="0"/>
          <wp:positionH relativeFrom="column">
            <wp:posOffset>4050355</wp:posOffset>
          </wp:positionH>
          <wp:positionV relativeFrom="paragraph">
            <wp:posOffset>11297</wp:posOffset>
          </wp:positionV>
          <wp:extent cx="1768475" cy="429895"/>
          <wp:effectExtent l="0" t="0" r="3173" b="7624"/>
          <wp:wrapTight wrapText="bothSides">
            <wp:wrapPolygon edited="0">
              <wp:start x="0" y="0"/>
              <wp:lineTo x="0" y="21058"/>
              <wp:lineTo x="21406" y="21058"/>
              <wp:lineTo x="21406" y="0"/>
              <wp:lineTo x="0" y="0"/>
            </wp:wrapPolygon>
          </wp:wrapTight>
          <wp:docPr id="5" name="Afbeelding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8475" cy="4298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1E491956" wp14:editId="62785879">
          <wp:simplePos x="0" y="0"/>
          <wp:positionH relativeFrom="margin">
            <wp:align>left</wp:align>
          </wp:positionH>
          <wp:positionV relativeFrom="paragraph">
            <wp:posOffset>-53798</wp:posOffset>
          </wp:positionV>
          <wp:extent cx="1713375" cy="485454"/>
          <wp:effectExtent l="0" t="0" r="1270" b="0"/>
          <wp:wrapNone/>
          <wp:docPr id="2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3375" cy="4854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7F6" w:rsidRPr="00D642EA">
      <w:rPr>
        <w:rFonts w:cs="Arial Unicode MS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15A1" w14:textId="77777777" w:rsidR="00912845" w:rsidRDefault="00912845" w:rsidP="00FF28E1">
      <w:r>
        <w:separator/>
      </w:r>
    </w:p>
  </w:footnote>
  <w:footnote w:type="continuationSeparator" w:id="0">
    <w:p w14:paraId="19C52D4E" w14:textId="77777777" w:rsidR="00912845" w:rsidRDefault="00912845" w:rsidP="00FF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37B9" w14:textId="77777777" w:rsidR="000F27F6" w:rsidRDefault="00000000">
    <w:pPr>
      <w:pStyle w:val="Koptekst"/>
    </w:pPr>
    <w:r>
      <w:rPr>
        <w:noProof/>
        <w:lang w:val="en-US"/>
      </w:rPr>
      <w:pict w14:anchorId="250C36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Yoost_Volgvel_v01_0707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F2BC" w14:textId="6352860F" w:rsidR="000F27F6" w:rsidRDefault="006C6CD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7F9B270F" wp14:editId="7775029F">
          <wp:simplePos x="0" y="0"/>
          <wp:positionH relativeFrom="margin">
            <wp:posOffset>2756757</wp:posOffset>
          </wp:positionH>
          <wp:positionV relativeFrom="paragraph">
            <wp:posOffset>-67856</wp:posOffset>
          </wp:positionV>
          <wp:extent cx="3976576" cy="1254641"/>
          <wp:effectExtent l="0" t="0" r="0" b="0"/>
          <wp:wrapNone/>
          <wp:docPr id="4" name="Afbeelding 5" descr="C:\Users\freddy\AppData\Local\Microsoft\Windows\INetCache\Content.Word\logo-yoost-20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22521" cy="12691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27F6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49B62" wp14:editId="3CA7B256">
              <wp:simplePos x="0" y="0"/>
              <wp:positionH relativeFrom="column">
                <wp:posOffset>-5600700</wp:posOffset>
              </wp:positionH>
              <wp:positionV relativeFrom="paragraph">
                <wp:posOffset>-201295</wp:posOffset>
              </wp:positionV>
              <wp:extent cx="4000500" cy="800100"/>
              <wp:effectExtent l="0" t="0" r="0" b="127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08605" w14:textId="77777777" w:rsidR="000F27F6" w:rsidRPr="00D642EA" w:rsidRDefault="000F27F6" w:rsidP="005E265B">
                          <w:pPr>
                            <w:rPr>
                              <w:rFonts w:cs="Arial Unicode MS"/>
                              <w:color w:val="92D050"/>
                              <w:sz w:val="48"/>
                              <w:szCs w:val="48"/>
                            </w:rPr>
                          </w:pPr>
                          <w:r w:rsidRPr="00D642EA">
                            <w:rPr>
                              <w:rFonts w:cs="Arial Unicode MS"/>
                              <w:color w:val="92D050"/>
                              <w:sz w:val="48"/>
                              <w:szCs w:val="48"/>
                            </w:rPr>
                            <w:t xml:space="preserve">Inventarisatieformulier </w:t>
                          </w:r>
                        </w:p>
                        <w:p w14:paraId="5CD2475B" w14:textId="77777777" w:rsidR="000F27F6" w:rsidRPr="00D642EA" w:rsidRDefault="000F27F6" w:rsidP="005E265B">
                          <w:pPr>
                            <w:rPr>
                              <w:rFonts w:cs="Arial Unicode MS"/>
                            </w:rPr>
                          </w:pPr>
                          <w:r w:rsidRPr="00D642EA">
                            <w:rPr>
                              <w:rFonts w:cs="Arial Unicode MS"/>
                            </w:rPr>
                            <w:t>Algemeen Advies Zakelijke Relaties</w:t>
                          </w:r>
                        </w:p>
                        <w:p w14:paraId="7BA9500A" w14:textId="77777777" w:rsidR="000F27F6" w:rsidRDefault="000F27F6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9B6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441pt;margin-top:-15.85pt;width:3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" filled="f" stroked="f">
              <v:textbox inset=",7.2pt,,7.2pt">
                <w:txbxContent>
                  <w:p w14:paraId="29708605" w14:textId="77777777" w:rsidR="000F27F6" w:rsidRPr="00D642EA" w:rsidRDefault="000F27F6" w:rsidP="005E265B">
                    <w:pPr>
                      <w:rPr>
                        <w:rFonts w:cs="Arial Unicode MS"/>
                        <w:color w:val="92D050"/>
                        <w:sz w:val="48"/>
                        <w:szCs w:val="48"/>
                      </w:rPr>
                    </w:pPr>
                    <w:r w:rsidRPr="00D642EA">
                      <w:rPr>
                        <w:rFonts w:cs="Arial Unicode MS"/>
                        <w:color w:val="92D050"/>
                        <w:sz w:val="48"/>
                        <w:szCs w:val="48"/>
                      </w:rPr>
                      <w:t xml:space="preserve">Inventarisatieformulier </w:t>
                    </w:r>
                  </w:p>
                  <w:p w14:paraId="5CD2475B" w14:textId="77777777" w:rsidR="000F27F6" w:rsidRPr="00D642EA" w:rsidRDefault="000F27F6" w:rsidP="005E265B">
                    <w:pPr>
                      <w:rPr>
                        <w:rFonts w:cs="Arial Unicode MS"/>
                      </w:rPr>
                    </w:pPr>
                    <w:r w:rsidRPr="00D642EA">
                      <w:rPr>
                        <w:rFonts w:cs="Arial Unicode MS"/>
                      </w:rPr>
                      <w:t>Algemeen Advies Zakelijke Relaties</w:t>
                    </w:r>
                  </w:p>
                  <w:p w14:paraId="7BA9500A" w14:textId="77777777" w:rsidR="000F27F6" w:rsidRDefault="000F27F6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83DD" w14:textId="77777777" w:rsidR="000F27F6" w:rsidRDefault="00000000">
    <w:pPr>
      <w:pStyle w:val="Koptekst"/>
    </w:pPr>
    <w:r>
      <w:rPr>
        <w:noProof/>
        <w:lang w:val="en-US"/>
      </w:rPr>
      <w:pict w14:anchorId="18F5C3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Yoost_Volgvel_v01_0707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F0B3D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975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A73013"/>
    <w:multiLevelType w:val="hybridMultilevel"/>
    <w:tmpl w:val="348C4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A74"/>
    <w:multiLevelType w:val="hybridMultilevel"/>
    <w:tmpl w:val="10BC6DAA"/>
    <w:lvl w:ilvl="0" w:tplc="8564DA8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Minion Pro M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44A15"/>
    <w:multiLevelType w:val="hybridMultilevel"/>
    <w:tmpl w:val="88A0F94A"/>
    <w:lvl w:ilvl="0" w:tplc="4EFC8D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52B81"/>
    <w:multiLevelType w:val="hybridMultilevel"/>
    <w:tmpl w:val="3AAC3B94"/>
    <w:lvl w:ilvl="0" w:tplc="F53A51A2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6474"/>
    <w:multiLevelType w:val="hybridMultilevel"/>
    <w:tmpl w:val="65E0C9B4"/>
    <w:lvl w:ilvl="0" w:tplc="BC14E540">
      <w:numFmt w:val="bullet"/>
      <w:lvlText w:val="-"/>
      <w:lvlJc w:val="left"/>
      <w:pPr>
        <w:ind w:left="720" w:hanging="360"/>
      </w:pPr>
      <w:rPr>
        <w:rFonts w:ascii="Lintel" w:eastAsia="Arial Unicode MS" w:hAnsi="Linte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F407B"/>
    <w:multiLevelType w:val="hybridMultilevel"/>
    <w:tmpl w:val="CB6EC3B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2717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E546D8"/>
    <w:multiLevelType w:val="hybridMultilevel"/>
    <w:tmpl w:val="B9EC02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237E8"/>
    <w:multiLevelType w:val="hybridMultilevel"/>
    <w:tmpl w:val="5E7424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F019F"/>
    <w:multiLevelType w:val="hybridMultilevel"/>
    <w:tmpl w:val="2BFCBC38"/>
    <w:lvl w:ilvl="0" w:tplc="CA0E11D2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026839">
    <w:abstractNumId w:val="7"/>
  </w:num>
  <w:num w:numId="2" w16cid:durableId="732658265">
    <w:abstractNumId w:val="8"/>
  </w:num>
  <w:num w:numId="3" w16cid:durableId="1055392842">
    <w:abstractNumId w:val="1"/>
  </w:num>
  <w:num w:numId="4" w16cid:durableId="1959096260">
    <w:abstractNumId w:val="10"/>
  </w:num>
  <w:num w:numId="5" w16cid:durableId="1070618227">
    <w:abstractNumId w:val="2"/>
  </w:num>
  <w:num w:numId="6" w16cid:durableId="1677685222">
    <w:abstractNumId w:val="4"/>
  </w:num>
  <w:num w:numId="7" w16cid:durableId="1382560443">
    <w:abstractNumId w:val="9"/>
  </w:num>
  <w:num w:numId="8" w16cid:durableId="1898201924">
    <w:abstractNumId w:val="11"/>
  </w:num>
  <w:num w:numId="9" w16cid:durableId="904877439">
    <w:abstractNumId w:val="5"/>
  </w:num>
  <w:num w:numId="10" w16cid:durableId="1017118795">
    <w:abstractNumId w:val="6"/>
  </w:num>
  <w:num w:numId="11" w16cid:durableId="1876653411">
    <w:abstractNumId w:val="3"/>
  </w:num>
  <w:num w:numId="12" w16cid:durableId="31191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8E1"/>
    <w:rsid w:val="0009193C"/>
    <w:rsid w:val="00091BD7"/>
    <w:rsid w:val="00093F37"/>
    <w:rsid w:val="00097A52"/>
    <w:rsid w:val="000B2E83"/>
    <w:rsid w:val="000B3856"/>
    <w:rsid w:val="000C1FB6"/>
    <w:rsid w:val="000E0B60"/>
    <w:rsid w:val="000F1F07"/>
    <w:rsid w:val="000F27F6"/>
    <w:rsid w:val="000F3DE3"/>
    <w:rsid w:val="00103342"/>
    <w:rsid w:val="00107C55"/>
    <w:rsid w:val="00121A46"/>
    <w:rsid w:val="001250F5"/>
    <w:rsid w:val="0013518C"/>
    <w:rsid w:val="00141451"/>
    <w:rsid w:val="00182B09"/>
    <w:rsid w:val="00192E49"/>
    <w:rsid w:val="001E230C"/>
    <w:rsid w:val="001E37B4"/>
    <w:rsid w:val="0020349D"/>
    <w:rsid w:val="00210F74"/>
    <w:rsid w:val="0022223C"/>
    <w:rsid w:val="00255066"/>
    <w:rsid w:val="002770DD"/>
    <w:rsid w:val="00287858"/>
    <w:rsid w:val="002A7B80"/>
    <w:rsid w:val="002C1576"/>
    <w:rsid w:val="002F0237"/>
    <w:rsid w:val="003351D8"/>
    <w:rsid w:val="003600ED"/>
    <w:rsid w:val="00393E45"/>
    <w:rsid w:val="003A71DB"/>
    <w:rsid w:val="003D3376"/>
    <w:rsid w:val="004647FF"/>
    <w:rsid w:val="004A1AE2"/>
    <w:rsid w:val="004D2252"/>
    <w:rsid w:val="00513081"/>
    <w:rsid w:val="00536352"/>
    <w:rsid w:val="005712D1"/>
    <w:rsid w:val="0057485F"/>
    <w:rsid w:val="005A5537"/>
    <w:rsid w:val="005B105E"/>
    <w:rsid w:val="005C44D4"/>
    <w:rsid w:val="005C481B"/>
    <w:rsid w:val="005E265B"/>
    <w:rsid w:val="005E77C3"/>
    <w:rsid w:val="005F0F90"/>
    <w:rsid w:val="00616B9B"/>
    <w:rsid w:val="0062352A"/>
    <w:rsid w:val="00630625"/>
    <w:rsid w:val="006655C5"/>
    <w:rsid w:val="00674644"/>
    <w:rsid w:val="006913CE"/>
    <w:rsid w:val="006C6CD9"/>
    <w:rsid w:val="00723267"/>
    <w:rsid w:val="00777FE9"/>
    <w:rsid w:val="007866D1"/>
    <w:rsid w:val="007A29CD"/>
    <w:rsid w:val="007E660A"/>
    <w:rsid w:val="007F59A5"/>
    <w:rsid w:val="00827B6E"/>
    <w:rsid w:val="008A0C00"/>
    <w:rsid w:val="008B7C5A"/>
    <w:rsid w:val="008D7137"/>
    <w:rsid w:val="008F1C80"/>
    <w:rsid w:val="00911E78"/>
    <w:rsid w:val="00912845"/>
    <w:rsid w:val="00913AD4"/>
    <w:rsid w:val="009752C1"/>
    <w:rsid w:val="009A50A4"/>
    <w:rsid w:val="009B008D"/>
    <w:rsid w:val="009D71A7"/>
    <w:rsid w:val="00A97CF7"/>
    <w:rsid w:val="00AB2A54"/>
    <w:rsid w:val="00AB5F8D"/>
    <w:rsid w:val="00B01B5B"/>
    <w:rsid w:val="00B05DF0"/>
    <w:rsid w:val="00B60E2B"/>
    <w:rsid w:val="00B75A35"/>
    <w:rsid w:val="00B86416"/>
    <w:rsid w:val="00C42197"/>
    <w:rsid w:val="00C500B4"/>
    <w:rsid w:val="00C52BA6"/>
    <w:rsid w:val="00CB5B01"/>
    <w:rsid w:val="00CE7E5D"/>
    <w:rsid w:val="00D40AE1"/>
    <w:rsid w:val="00D41CB7"/>
    <w:rsid w:val="00D4314C"/>
    <w:rsid w:val="00D639C5"/>
    <w:rsid w:val="00D642EA"/>
    <w:rsid w:val="00DD20F2"/>
    <w:rsid w:val="00DD655C"/>
    <w:rsid w:val="00DE05EC"/>
    <w:rsid w:val="00EB0528"/>
    <w:rsid w:val="00F32886"/>
    <w:rsid w:val="00F3488A"/>
    <w:rsid w:val="00F74301"/>
    <w:rsid w:val="00FA45AD"/>
    <w:rsid w:val="00FA67EF"/>
    <w:rsid w:val="00FB00A2"/>
    <w:rsid w:val="00FC298C"/>
    <w:rsid w:val="00FE0D73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F6BD1"/>
  <w14:defaultImageDpi w14:val="300"/>
  <w15:docId w15:val="{20BCA58E-B08F-48CB-969A-71CD320B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77C3"/>
    <w:rPr>
      <w:rFonts w:ascii="Arial Unicode MS" w:eastAsia="Arial Unicode MS" w:hAnsi="Arial Unicode MS"/>
      <w:sz w:val="22"/>
      <w:szCs w:val="22"/>
    </w:rPr>
  </w:style>
  <w:style w:type="paragraph" w:styleId="Kop1">
    <w:name w:val="heading 1"/>
    <w:basedOn w:val="Standaard"/>
    <w:link w:val="Kop1Char"/>
    <w:autoRedefine/>
    <w:qFormat/>
    <w:rsid w:val="0022223C"/>
    <w:pPr>
      <w:keepNext/>
      <w:spacing w:line="312" w:lineRule="auto"/>
      <w:outlineLvl w:val="0"/>
    </w:pPr>
    <w:rPr>
      <w:rFonts w:cs="Arial Unicode MS"/>
      <w:spacing w:val="-2"/>
      <w:sz w:val="16"/>
      <w:szCs w:val="16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0E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50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0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F28E1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28E1"/>
  </w:style>
  <w:style w:type="paragraph" w:styleId="Voettekst">
    <w:name w:val="footer"/>
    <w:basedOn w:val="Standaard"/>
    <w:link w:val="VoettekstChar"/>
    <w:unhideWhenUsed/>
    <w:rsid w:val="00FF28E1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28E1"/>
  </w:style>
  <w:style w:type="paragraph" w:styleId="Ballontekst">
    <w:name w:val="Balloon Text"/>
    <w:basedOn w:val="Standaard"/>
    <w:link w:val="BallontekstChar"/>
    <w:uiPriority w:val="99"/>
    <w:semiHidden/>
    <w:unhideWhenUsed/>
    <w:rsid w:val="00D4314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14C"/>
    <w:rPr>
      <w:rFonts w:ascii="Lucida Grande" w:hAnsi="Lucida Grande" w:cs="Lucida Grande"/>
      <w:sz w:val="18"/>
      <w:szCs w:val="18"/>
    </w:rPr>
  </w:style>
  <w:style w:type="character" w:styleId="Paginanummer">
    <w:name w:val="page number"/>
    <w:basedOn w:val="Standaardalinea-lettertype"/>
    <w:rsid w:val="00D642EA"/>
  </w:style>
  <w:style w:type="character" w:customStyle="1" w:styleId="Kop1Char">
    <w:name w:val="Kop 1 Char"/>
    <w:basedOn w:val="Standaardalinea-lettertype"/>
    <w:link w:val="Kop1"/>
    <w:rsid w:val="0022223C"/>
    <w:rPr>
      <w:rFonts w:ascii="Arial Unicode MS" w:eastAsia="Arial Unicode MS" w:hAnsi="Arial Unicode MS" w:cs="Arial Unicode MS"/>
      <w:spacing w:val="-2"/>
      <w:sz w:val="16"/>
      <w:szCs w:val="16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60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F74301"/>
  </w:style>
  <w:style w:type="character" w:styleId="Nadruk">
    <w:name w:val="Emphasis"/>
    <w:basedOn w:val="Standaardalinea-lettertype"/>
    <w:qFormat/>
    <w:rsid w:val="00393E45"/>
    <w:rPr>
      <w:i/>
      <w:iCs/>
    </w:rPr>
  </w:style>
  <w:style w:type="paragraph" w:styleId="Plattetekst">
    <w:name w:val="Body Text"/>
    <w:basedOn w:val="Standaard"/>
    <w:link w:val="PlattetekstChar"/>
    <w:rsid w:val="005E77C3"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E77C3"/>
    <w:rPr>
      <w:rFonts w:ascii="Times New Roman" w:eastAsia="Times New Roman" w:hAnsi="Times New Roman" w:cs="Times New Roman"/>
      <w:i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770D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jstalinea">
    <w:name w:val="List Paragraph"/>
    <w:basedOn w:val="Standaard"/>
    <w:uiPriority w:val="34"/>
    <w:qFormat/>
    <w:rsid w:val="001E230C"/>
    <w:pPr>
      <w:ind w:left="720"/>
      <w:contextualSpacing/>
    </w:pPr>
  </w:style>
  <w:style w:type="paragraph" w:customStyle="1" w:styleId="Default">
    <w:name w:val="Default"/>
    <w:rsid w:val="00DD20F2"/>
    <w:pPr>
      <w:autoSpaceDE w:val="0"/>
      <w:autoSpaceDN w:val="0"/>
      <w:adjustRightInd w:val="0"/>
    </w:pPr>
    <w:rPr>
      <w:rFonts w:ascii="Minion Pro Med" w:hAnsi="Minion Pro Med" w:cs="Minion Pro Med"/>
      <w:color w:val="000000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50A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jstopsomteken">
    <w:name w:val="List Bullet"/>
    <w:basedOn w:val="Standaard"/>
    <w:uiPriority w:val="99"/>
    <w:unhideWhenUsed/>
    <w:rsid w:val="009A50A4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0F065-AF6C-4EF5-BADC-CFEFAD81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Freddy Scholten</cp:lastModifiedBy>
  <cp:revision>3</cp:revision>
  <cp:lastPrinted>2022-07-05T07:52:00Z</cp:lastPrinted>
  <dcterms:created xsi:type="dcterms:W3CDTF">2026-07-01T14:19:00Z</dcterms:created>
  <dcterms:modified xsi:type="dcterms:W3CDTF">2026-07-01T14:23:00Z</dcterms:modified>
</cp:coreProperties>
</file>